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93" w:rsidRDefault="00534A93">
      <w:r>
        <w:rPr>
          <w:noProof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Альбина\Pictures\Сканы\Скан_2021022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Сканы\Скан_20210228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93" w:rsidRDefault="00534A93"/>
    <w:p w:rsidR="00534A93" w:rsidRDefault="00534A93" w:rsidP="0053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ОБЩЕСТВОЗНАНИЮ  8 КЛАСС</w:t>
      </w:r>
    </w:p>
    <w:p w:rsidR="00534A93" w:rsidRPr="004C6FA1" w:rsidRDefault="00534A93" w:rsidP="00534A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C6FA1">
        <w:rPr>
          <w:rFonts w:ascii="Times New Roman" w:hAnsi="Times New Roman" w:cs="Times New Roman"/>
          <w:b/>
          <w:sz w:val="28"/>
          <w:szCs w:val="28"/>
          <w:lang w:bidi="ru-RU"/>
        </w:rPr>
        <w:t>ПОЯСНИТЕЛЬНАЯ ЗАПИСКА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основе: 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стандарта, основного общего образования</w:t>
      </w: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утв. приказом </w:t>
      </w:r>
      <w:proofErr w:type="spellStart"/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 от 17.12.2010 №1897 (п.18.2);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hAnsi="Times New Roman" w:cs="Times New Roman"/>
          <w:sz w:val="28"/>
          <w:szCs w:val="28"/>
        </w:rPr>
        <w:t>-</w:t>
      </w: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Концепции духовно-нравственного развития и воспитания личности гражданина России;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-Примерной программы по учебным предметам. Обществознание. 5-9 классы: проект. – М.: Просвещение, 2010. – 42 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>. – (Стандарты второго поколения);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 Авторской программы Л.Н. Боголюбова «Обществознание. Рабочие программы. Предметная линия учебников  5-9 классы»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>М.: Просвещение 2014 г. 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- Обществознание. Поурочные разработки. 8 класс: учеб. Пособие для </w:t>
      </w:r>
      <w:proofErr w:type="spellStart"/>
      <w:r w:rsidRPr="004C6FA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C6FA1">
        <w:rPr>
          <w:rFonts w:ascii="Times New Roman" w:hAnsi="Times New Roman" w:cs="Times New Roman"/>
          <w:sz w:val="28"/>
          <w:szCs w:val="28"/>
        </w:rPr>
        <w:t>. Орг./ Л.Н. Боголюбов, Н.И. Городецкая, Л.Ф. Иванова и др./- М.: Просвещение,2016.-174с.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 - Учебный план филиала МБОУ СОШ с. </w:t>
      </w:r>
      <w:proofErr w:type="spellStart"/>
      <w:r w:rsidRPr="004C6FA1">
        <w:rPr>
          <w:rFonts w:ascii="Times New Roman" w:hAnsi="Times New Roman" w:cs="Times New Roman"/>
          <w:sz w:val="28"/>
          <w:szCs w:val="28"/>
        </w:rPr>
        <w:t>Суадаг</w:t>
      </w:r>
      <w:proofErr w:type="spellEnd"/>
      <w:r w:rsidRPr="004C6F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6F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>огкау</w:t>
      </w:r>
      <w:proofErr w:type="spellEnd"/>
      <w:r w:rsidRPr="004C6FA1">
        <w:rPr>
          <w:rFonts w:ascii="Times New Roman" w:hAnsi="Times New Roman" w:cs="Times New Roman"/>
          <w:sz w:val="28"/>
          <w:szCs w:val="28"/>
        </w:rPr>
        <w:t>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Учебный план отводит на обществознание в 8 классе 1 ч в неделю, (согласно учебному плану школы учебный год для 8 класса составляет 34 учебные недели). Тематическое планирование рассчитано на  34часа в год. </w:t>
      </w:r>
    </w:p>
    <w:p w:rsidR="00534A93" w:rsidRPr="004C6FA1" w:rsidRDefault="00534A93" w:rsidP="00534A9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C6F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Pr="004C6F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системно-деятельностный</w:t>
      </w:r>
      <w:proofErr w:type="spellEnd"/>
      <w:r w:rsidRPr="004C6F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подход.</w:t>
      </w:r>
    </w:p>
    <w:p w:rsidR="00534A93" w:rsidRPr="004C6FA1" w:rsidRDefault="00534A93" w:rsidP="00534A9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C6F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УМК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1. Авторская программа Л.Н. </w:t>
      </w:r>
      <w:proofErr w:type="spellStart"/>
      <w:r w:rsidRPr="004C6FA1">
        <w:rPr>
          <w:rFonts w:ascii="Times New Roman" w:hAnsi="Times New Roman" w:cs="Times New Roman"/>
          <w:sz w:val="28"/>
          <w:szCs w:val="28"/>
        </w:rPr>
        <w:t>Боголюбов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>.И.Городецкая</w:t>
      </w:r>
      <w:proofErr w:type="spellEnd"/>
      <w:r w:rsidRPr="004C6FA1">
        <w:rPr>
          <w:rFonts w:ascii="Times New Roman" w:hAnsi="Times New Roman" w:cs="Times New Roman"/>
          <w:sz w:val="28"/>
          <w:szCs w:val="28"/>
        </w:rPr>
        <w:t>, Л.Ф Иванова и др. «Обществознание. Рабочие программы. Предметная линия учебников  5-9 классы»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>М.: Просвещение 2014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2. Учебник. Л.Н. Боголюбов, Л.Ф Иванова.  Обществознание.8кл.- М.: Просвещение, 2018г.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3.  О.А.Котова, </w:t>
      </w:r>
      <w:proofErr w:type="spellStart"/>
      <w:r w:rsidRPr="004C6FA1">
        <w:rPr>
          <w:rFonts w:ascii="Times New Roman" w:hAnsi="Times New Roman" w:cs="Times New Roman"/>
          <w:sz w:val="28"/>
          <w:szCs w:val="28"/>
        </w:rPr>
        <w:t>Т.Е.Лискова</w:t>
      </w:r>
      <w:proofErr w:type="spellEnd"/>
      <w:r w:rsidRPr="004C6FA1">
        <w:rPr>
          <w:rFonts w:ascii="Times New Roman" w:hAnsi="Times New Roman" w:cs="Times New Roman"/>
          <w:sz w:val="28"/>
          <w:szCs w:val="28"/>
        </w:rPr>
        <w:t>.  Обществознание. Рабочая тетрадь. 8кл.- М.: Просвещение,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4.  Л.Н. Боголюбов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>Н.И.Городецкая,  Л.Ф Иванова.  Обществознание. Поурочные разработки. 8кл.- М.: Просвещение,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A93" w:rsidRPr="004C6FA1" w:rsidRDefault="00534A93" w:rsidP="00534A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6FA1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4C6FA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C6FA1">
        <w:rPr>
          <w:rFonts w:ascii="Times New Roman" w:hAnsi="Times New Roman" w:cs="Times New Roman"/>
          <w:sz w:val="28"/>
          <w:szCs w:val="28"/>
        </w:rPr>
        <w:t xml:space="preserve"> и предметные результаты обучения и освоения содержания курса по обществознанию.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4C6FA1">
        <w:rPr>
          <w:rFonts w:ascii="Times New Roman" w:hAnsi="Times New Roman" w:cs="Times New Roman"/>
          <w:sz w:val="28"/>
          <w:szCs w:val="28"/>
        </w:rPr>
        <w:t xml:space="preserve"> выпускников основной школы, формируемыми при изучении содержания курса, являются: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C6FA1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4C6FA1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2.Заинтерисованность не только в личном успехе, но и в благополучии и процветании своей страны;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lastRenderedPageBreak/>
        <w:t xml:space="preserve">3.Ценностные ориентиры. 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FA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C6FA1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Pr="004C6FA1">
        <w:rPr>
          <w:rFonts w:ascii="Times New Roman" w:hAnsi="Times New Roman" w:cs="Times New Roman"/>
          <w:sz w:val="28"/>
          <w:szCs w:val="28"/>
        </w:rPr>
        <w:t xml:space="preserve">изучения обществознания выпускниками основной школы проявляются 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>: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следовании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 xml:space="preserve"> этическим нормам и правилам ведения диалога;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 использование элементов причинно – следственного анализа;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 исследование несложных реальных связей и зависимостей;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 поиск и извлечение нужной информации по заданной теме и адаптированных источниках различного типа;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 подкрепление изученных положений конкретными примерами;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 определение собственного отношения к явлениям современной жизни, формулирование своей точки зрения.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4C6FA1">
        <w:rPr>
          <w:rFonts w:ascii="Times New Roman" w:hAnsi="Times New Roman" w:cs="Times New Roman"/>
          <w:sz w:val="28"/>
          <w:szCs w:val="28"/>
        </w:rPr>
        <w:t xml:space="preserve">освоения выпускниками основной школы содержания программы по обществознанию являются в сфере: 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Познавательной: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lastRenderedPageBreak/>
        <w:t>-относительно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FA1">
        <w:rPr>
          <w:rFonts w:ascii="Times New Roman" w:hAnsi="Times New Roman" w:cs="Times New Roman"/>
          <w:sz w:val="28"/>
          <w:szCs w:val="28"/>
        </w:rPr>
        <w:t>-умения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одобряемых в современном российском обществе социальных ценностей;</w:t>
      </w:r>
      <w:proofErr w:type="gramEnd"/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Ценностно-мотивационной: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-приверженность гуманистическим и демократическим ценностям, патриотизм и гражданственность;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Трудовой: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-понимание значения трудовой деятельности для личности и общества;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Эстетической: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-понимание специфики познания мира средствами искусства в соответствии с другими способами познания;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-понимание роли искусства в становлении личности и в жизни общества;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Коммуникативной: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-знание определяющих признаков коммуникативной деятельности в сравнении с другими видами деятельности;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lastRenderedPageBreak/>
        <w:t>-понимание значения коммуникации в межличностном общении;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-умение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>-знакомство с отдельными приемами и техниками преодоления конфликтов.</w:t>
      </w:r>
    </w:p>
    <w:p w:rsidR="00534A93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4C6FA1">
        <w:rPr>
          <w:rFonts w:ascii="Times New Roman" w:hAnsi="Times New Roman" w:cs="Times New Roman"/>
          <w:sz w:val="28"/>
          <w:szCs w:val="28"/>
        </w:rPr>
        <w:t xml:space="preserve"> изучения предмета «Обществознание» являются следующие умения: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9571"/>
      </w:tblGrid>
      <w:tr w:rsidR="00534A93" w:rsidRPr="004C6FA1" w:rsidTr="00534A93">
        <w:trPr>
          <w:trHeight w:val="141"/>
        </w:trPr>
        <w:tc>
          <w:tcPr>
            <w:tcW w:w="5000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Формулировки личностных результатов</w:t>
            </w:r>
          </w:p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ФГОС</w:t>
            </w:r>
          </w:p>
        </w:tc>
      </w:tr>
      <w:tr w:rsidR="00534A93" w:rsidRPr="004C6FA1" w:rsidTr="00534A93">
        <w:trPr>
          <w:trHeight w:val="141"/>
        </w:trPr>
        <w:tc>
          <w:tcPr>
            <w:tcW w:w="5000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534A93" w:rsidRPr="004C6FA1" w:rsidTr="00534A93">
        <w:trPr>
          <w:trHeight w:val="846"/>
        </w:trPr>
        <w:tc>
          <w:tcPr>
            <w:tcW w:w="5000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534A93" w:rsidRPr="004C6FA1" w:rsidTr="00534A93">
        <w:trPr>
          <w:trHeight w:val="564"/>
        </w:trPr>
        <w:tc>
          <w:tcPr>
            <w:tcW w:w="5000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534A93" w:rsidRPr="004C6FA1" w:rsidTr="00534A93">
        <w:trPr>
          <w:trHeight w:val="848"/>
        </w:trPr>
        <w:tc>
          <w:tcPr>
            <w:tcW w:w="5000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534A93" w:rsidRPr="004C6FA1" w:rsidTr="00534A93">
        <w:trPr>
          <w:trHeight w:val="810"/>
        </w:trPr>
        <w:tc>
          <w:tcPr>
            <w:tcW w:w="5000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534A93" w:rsidRPr="004C6FA1" w:rsidTr="00534A93">
        <w:trPr>
          <w:trHeight w:val="588"/>
        </w:trPr>
        <w:tc>
          <w:tcPr>
            <w:tcW w:w="5000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534A93" w:rsidRPr="004C6FA1" w:rsidTr="00534A93">
        <w:trPr>
          <w:trHeight w:val="581"/>
        </w:trPr>
        <w:tc>
          <w:tcPr>
            <w:tcW w:w="5000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</w:t>
            </w:r>
            <w:r w:rsidRPr="004C6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исследовательской, творческой и других видов деятельности;</w:t>
            </w:r>
          </w:p>
        </w:tc>
      </w:tr>
      <w:tr w:rsidR="00534A93" w:rsidRPr="004C6FA1" w:rsidTr="00534A93">
        <w:trPr>
          <w:trHeight w:val="810"/>
        </w:trPr>
        <w:tc>
          <w:tcPr>
            <w:tcW w:w="5000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534A93" w:rsidRPr="004C6FA1" w:rsidTr="00534A93">
        <w:trPr>
          <w:trHeight w:val="810"/>
        </w:trPr>
        <w:tc>
          <w:tcPr>
            <w:tcW w:w="5000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9)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534A93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FA1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4C6FA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4C6FA1">
        <w:rPr>
          <w:rFonts w:ascii="Times New Roman" w:hAnsi="Times New Roman" w:cs="Times New Roman"/>
          <w:sz w:val="28"/>
          <w:szCs w:val="28"/>
        </w:rPr>
        <w:t xml:space="preserve"> изучения предмета «Обществознание» являются следующие умения: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2486"/>
        <w:gridCol w:w="7085"/>
      </w:tblGrid>
      <w:tr w:rsidR="00534A93" w:rsidRPr="004C6FA1" w:rsidTr="00534A93">
        <w:trPr>
          <w:trHeight w:val="142"/>
        </w:trPr>
        <w:tc>
          <w:tcPr>
            <w:tcW w:w="514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Формулировки </w:t>
            </w:r>
            <w:proofErr w:type="spellStart"/>
            <w:r w:rsidRPr="004C6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4C6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результатов</w:t>
            </w:r>
          </w:p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ФГОС</w:t>
            </w:r>
          </w:p>
        </w:tc>
      </w:tr>
      <w:tr w:rsidR="00534A93" w:rsidRPr="004C6FA1" w:rsidTr="00534A93">
        <w:trPr>
          <w:trHeight w:val="142"/>
        </w:trPr>
        <w:tc>
          <w:tcPr>
            <w:tcW w:w="514" w:type="pct"/>
            <w:vMerge w:val="restar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534A93" w:rsidRPr="004C6FA1" w:rsidTr="00534A93">
        <w:trPr>
          <w:trHeight w:val="142"/>
        </w:trPr>
        <w:tc>
          <w:tcPr>
            <w:tcW w:w="514" w:type="pct"/>
            <w:vMerge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534A93" w:rsidRPr="004C6FA1" w:rsidTr="00534A93">
        <w:trPr>
          <w:trHeight w:val="142"/>
        </w:trPr>
        <w:tc>
          <w:tcPr>
            <w:tcW w:w="514" w:type="pct"/>
            <w:vMerge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534A93" w:rsidRPr="004C6FA1" w:rsidTr="00534A93">
        <w:trPr>
          <w:trHeight w:val="142"/>
        </w:trPr>
        <w:tc>
          <w:tcPr>
            <w:tcW w:w="514" w:type="pct"/>
            <w:vMerge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534A93" w:rsidRPr="004C6FA1" w:rsidTr="00534A93">
        <w:trPr>
          <w:trHeight w:val="534"/>
        </w:trPr>
        <w:tc>
          <w:tcPr>
            <w:tcW w:w="514" w:type="pct"/>
            <w:vMerge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534A93" w:rsidRPr="004C6FA1" w:rsidTr="00534A93">
        <w:trPr>
          <w:trHeight w:val="839"/>
        </w:trPr>
        <w:tc>
          <w:tcPr>
            <w:tcW w:w="514" w:type="pct"/>
            <w:vMerge w:val="restar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, умозаключение (индуктивное, дедуктивное  и по аналогии) и делать выводы;</w:t>
            </w:r>
          </w:p>
        </w:tc>
      </w:tr>
      <w:tr w:rsidR="00534A93" w:rsidRPr="004C6FA1" w:rsidTr="00534A93">
        <w:trPr>
          <w:trHeight w:val="567"/>
        </w:trPr>
        <w:tc>
          <w:tcPr>
            <w:tcW w:w="514" w:type="pct"/>
            <w:vMerge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534A93" w:rsidRPr="004C6FA1" w:rsidTr="00534A93">
        <w:trPr>
          <w:trHeight w:val="267"/>
        </w:trPr>
        <w:tc>
          <w:tcPr>
            <w:tcW w:w="514" w:type="pct"/>
            <w:vMerge w:val="restart"/>
          </w:tcPr>
          <w:p w:rsidR="00534A93" w:rsidRPr="004C6FA1" w:rsidRDefault="00534A93" w:rsidP="00534A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FA1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FA1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gramEnd"/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8) смысловое чтение; </w:t>
            </w:r>
          </w:p>
        </w:tc>
      </w:tr>
      <w:tr w:rsidR="00534A93" w:rsidRPr="004C6FA1" w:rsidTr="00534A93">
        <w:trPr>
          <w:trHeight w:val="142"/>
        </w:trPr>
        <w:tc>
          <w:tcPr>
            <w:tcW w:w="514" w:type="pct"/>
            <w:vMerge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9) умение организовывать  учебное сотрудничество </w:t>
            </w:r>
            <w:r w:rsidRPr="004C6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534A93" w:rsidRPr="004C6FA1" w:rsidTr="00534A93">
        <w:trPr>
          <w:trHeight w:val="142"/>
        </w:trPr>
        <w:tc>
          <w:tcPr>
            <w:tcW w:w="514" w:type="pct"/>
            <w:vMerge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pct"/>
          </w:tcPr>
          <w:p w:rsidR="00534A93" w:rsidRPr="004C6FA1" w:rsidRDefault="00534A93" w:rsidP="00534A9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</w:tbl>
    <w:p w:rsidR="00534A93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4C6FA1">
        <w:rPr>
          <w:rFonts w:ascii="Times New Roman" w:hAnsi="Times New Roman" w:cs="Times New Roman"/>
          <w:sz w:val="28"/>
          <w:szCs w:val="28"/>
        </w:rPr>
        <w:t xml:space="preserve"> изучения предмета «Обществознание» являются следующие умения: </w:t>
      </w:r>
      <w:r w:rsidRPr="004C6FA1">
        <w:rPr>
          <w:rFonts w:ascii="Times New Roman" w:hAnsi="Times New Roman" w:cs="Times New Roman"/>
          <w:b/>
          <w:bCs/>
          <w:sz w:val="28"/>
          <w:szCs w:val="28"/>
        </w:rPr>
        <w:t xml:space="preserve">1-я линия развития личности. Умение понимать связи между людьми в обществе: 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>обывать и критически оценивать информацию.  -Систематизировать обществоведческую информацию и представлять её в виде текста, таблицы, схемы. -Обобщать. -Группировать. -Сравнивать факты, явления и понятия. -Устанавливать причинно-следственные связи.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b/>
          <w:bCs/>
          <w:sz w:val="28"/>
          <w:szCs w:val="28"/>
        </w:rPr>
        <w:t>2-я линия развития личности. Умение занимать свою позицию в обществе</w:t>
      </w:r>
      <w:r w:rsidRPr="004C6F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C6FA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C6FA1">
        <w:rPr>
          <w:rFonts w:ascii="Times New Roman" w:hAnsi="Times New Roman" w:cs="Times New Roman"/>
          <w:sz w:val="28"/>
          <w:szCs w:val="28"/>
        </w:rPr>
        <w:t>пределять и объяснять другим людям своё  отношение к общественным нормам. -Принимать решения в ответственных ситуациях и не бояться отвечать за  свои поступки. -Уметь договариваться с людьми, преодолевать конфликты.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b/>
          <w:bCs/>
          <w:sz w:val="28"/>
          <w:szCs w:val="28"/>
        </w:rPr>
        <w:t>3-я линия развития личности. Умение действовать в рамках закона и нравственных норм</w:t>
      </w:r>
      <w:r w:rsidRPr="004C6FA1">
        <w:rPr>
          <w:rFonts w:ascii="Times New Roman" w:hAnsi="Times New Roman" w:cs="Times New Roman"/>
          <w:sz w:val="28"/>
          <w:szCs w:val="28"/>
        </w:rPr>
        <w:t>: - Успешно решать жизненные задачи в разных сферах общественных отношений.</w:t>
      </w:r>
    </w:p>
    <w:p w:rsidR="00534A93" w:rsidRDefault="00534A93" w:rsidP="00534A93">
      <w:pPr>
        <w:spacing w:before="50" w:after="0" w:line="240" w:lineRule="auto"/>
        <w:ind w:right="1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34A93" w:rsidRPr="004C6FA1" w:rsidRDefault="00534A93" w:rsidP="00534A93">
      <w:pPr>
        <w:spacing w:before="50" w:after="0" w:line="240" w:lineRule="auto"/>
        <w:ind w:right="1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 ИЗУЧЕНИЯ  КУРСА «ОБЩЕСТВОЗНАНИЕ» К КОНЦУ УЧЕБНОГО ГОДА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Обучающиеся научатся</w:t>
      </w: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понимать социальные свойства человека, его взаимодействие с другими людьми;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понимать сущность общества как формы совместной деятельности людей;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-понимать содержание и значение социальных норм, регулирующих общественные отношения;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-понимать общество как форму жизнедеятельности людей; основные сферы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общественной жизни; социальную структуру общества; социальные роли; этнические группы; межнациональные отношения; социальные конфликты; основные вызовы и угрозы ХХ</w:t>
      </w:r>
      <w:proofErr w:type="gramStart"/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gramEnd"/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века; семью как малую группу; брак; неполную семью; отношения между поколениями;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объяснять взаимосвязь общества и природы; сфер общественной жизни;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многообразие социальных ролей в подростковом возрасте; сущность социальной ответственности; пути разрешения социальных конфликтов; причины и опасность международного терроризма; социальную значимость здорового образа жизни; опасность наркомании и алкоголизма для человека и общества; роль политики в жизни общества; принцип разделения властей; особенности развития демократии в современном мире; опасность политического экстремизма; возможности получения общего и </w:t>
      </w:r>
      <w:proofErr w:type="gramEnd"/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образования в Российской Федерации; значение науки в жизни современного общества; роль права в жизни общества и государства; взаимосвязь права и государства;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приводить примеры социальных объектов определенного типа, социальных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отношений; ситуаций, регулируемых различными видами социальных норм; деятельности людей в различных сферах;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-сравнивать понятия «солидарность», «лояльность», «толерантность»; «социальные ценности» и «социальные нормы»; формальные и неформальные группы; органы государственной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правоотношений, правонарушений и юридической ответственности; полномочия высших органов законодательной, исполнительной и судебной власти; сферу компетенции судов, правоохранительных органов; спрос и потребности, формы собственности, формы торговли, выгоды и трудности предпринимательской деятельности, а также работы по найму, малое предпринимательство и индивидуальную трудовую деятельность, формы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заработной платы, формы сбережения граждан.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C6F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Обучающиеся</w:t>
      </w:r>
      <w:proofErr w:type="gramEnd"/>
      <w:r w:rsidRPr="004C6F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получат возможность научиться</w:t>
      </w: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-наблюдать и интерпретировать явления и события, происходящие в социальной жизни, с опорой на экономические знания;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характеризовать тенденции экономических изменений в нашем обществе; </w:t>
      </w: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-анализировать с позиций обществознания сложившиеся практики и модели поведения потребителя.</w:t>
      </w:r>
    </w:p>
    <w:p w:rsidR="00534A93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</w:t>
      </w:r>
    </w:p>
    <w:p w:rsidR="00534A93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34A93" w:rsidRPr="004C6FA1" w:rsidRDefault="00534A93" w:rsidP="00534A93">
      <w:pPr>
        <w:spacing w:before="50"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СОДЕРЖАНИЕ УЧЕБНОГО КУРСА</w:t>
      </w:r>
    </w:p>
    <w:p w:rsidR="00534A93" w:rsidRPr="006B17BC" w:rsidRDefault="00534A93" w:rsidP="00534A9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17BC">
        <w:rPr>
          <w:rFonts w:ascii="Times New Roman" w:hAnsi="Times New Roman" w:cs="Times New Roman"/>
          <w:b/>
          <w:sz w:val="28"/>
          <w:szCs w:val="28"/>
        </w:rPr>
        <w:t>Вводный урок.</w:t>
      </w:r>
    </w:p>
    <w:p w:rsidR="00534A93" w:rsidRPr="004C6FA1" w:rsidRDefault="00534A93" w:rsidP="00534A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6FA1">
        <w:rPr>
          <w:rFonts w:ascii="Times New Roman" w:hAnsi="Times New Roman" w:cs="Times New Roman"/>
          <w:sz w:val="28"/>
          <w:szCs w:val="28"/>
        </w:rPr>
        <w:t xml:space="preserve">        Что мы уже знаем и умеем. Чем будем заниматься в новом учебном году. Как добиться успехов в работе в классе и дома.</w:t>
      </w:r>
    </w:p>
    <w:p w:rsidR="00534A93" w:rsidRPr="006B17BC" w:rsidRDefault="00534A93" w:rsidP="00534A9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Тема </w:t>
      </w: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B17B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Личность и общество.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Что делает человека человеком? Отличие человека от других живых существ. </w:t>
      </w:r>
      <w:proofErr w:type="gramStart"/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Природное</w:t>
      </w:r>
      <w:proofErr w:type="gramEnd"/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</w: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веке, тенденции развития, основные вызовы и угрозы. Глобальные проблемы современности.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534A93" w:rsidRPr="006B17BC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Тема </w:t>
      </w: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B17B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Сфера духовной культуры.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534A93" w:rsidRPr="004C6FA1" w:rsidRDefault="00534A93" w:rsidP="00534A9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534A93" w:rsidRPr="004C6FA1" w:rsidRDefault="00534A93" w:rsidP="00534A9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534A93" w:rsidRPr="004C6FA1" w:rsidRDefault="00534A93" w:rsidP="00534A9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534A93" w:rsidRPr="004C6FA1" w:rsidRDefault="00534A93" w:rsidP="00534A9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534A93" w:rsidRPr="004C6FA1" w:rsidRDefault="00534A93" w:rsidP="00534A9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534A93" w:rsidRPr="004C6FA1" w:rsidRDefault="00534A93" w:rsidP="00534A93">
      <w:pPr>
        <w:spacing w:after="0" w:line="240" w:lineRule="auto"/>
        <w:ind w:left="7" w:right="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534A93" w:rsidRDefault="00534A93" w:rsidP="00534A93">
      <w:pPr>
        <w:spacing w:before="240" w:after="0" w:line="240" w:lineRule="auto"/>
        <w:ind w:left="22" w:firstLine="567"/>
        <w:rPr>
          <w:rFonts w:ascii="Times New Roman" w:eastAsia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</w:p>
    <w:p w:rsidR="00534A93" w:rsidRPr="006B17BC" w:rsidRDefault="00534A93" w:rsidP="00534A93">
      <w:pPr>
        <w:spacing w:before="240" w:after="0" w:line="240" w:lineRule="auto"/>
        <w:ind w:left="22" w:firstLine="567"/>
        <w:rPr>
          <w:rFonts w:ascii="Times New Roman" w:eastAsia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  <w:r w:rsidRPr="006B17BC">
        <w:rPr>
          <w:rFonts w:ascii="Times New Roman" w:eastAsia="Times New Roman" w:hAnsi="Times New Roman" w:cs="Times New Roman"/>
          <w:b/>
          <w:spacing w:val="-7"/>
          <w:sz w:val="28"/>
          <w:szCs w:val="28"/>
          <w:shd w:val="clear" w:color="auto" w:fill="FFFFFF"/>
        </w:rPr>
        <w:t xml:space="preserve">Тема </w:t>
      </w:r>
      <w:r w:rsidRPr="006B17BC">
        <w:rPr>
          <w:rFonts w:ascii="Times New Roman" w:eastAsia="Times New Roman" w:hAnsi="Times New Roman" w:cs="Times New Roman"/>
          <w:b/>
          <w:spacing w:val="-7"/>
          <w:sz w:val="28"/>
          <w:szCs w:val="28"/>
          <w:shd w:val="clear" w:color="auto" w:fill="FFFFFF"/>
          <w:lang w:val="en-US"/>
        </w:rPr>
        <w:t>III</w:t>
      </w:r>
      <w:r w:rsidRPr="006B17BC">
        <w:rPr>
          <w:rFonts w:ascii="Times New Roman" w:eastAsia="Times New Roman" w:hAnsi="Times New Roman" w:cs="Times New Roman"/>
          <w:b/>
          <w:spacing w:val="-7"/>
          <w:sz w:val="28"/>
          <w:szCs w:val="28"/>
          <w:shd w:val="clear" w:color="auto" w:fill="FFFFFF"/>
        </w:rPr>
        <w:t>.</w:t>
      </w:r>
      <w:r w:rsidRPr="006B17BC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shd w:val="clear" w:color="auto" w:fill="FFFFFF"/>
        </w:rPr>
        <w:t xml:space="preserve"> </w:t>
      </w:r>
      <w:r w:rsidRPr="006B17BC">
        <w:rPr>
          <w:rFonts w:ascii="Times New Roman" w:eastAsia="Times New Roman" w:hAnsi="Times New Roman" w:cs="Times New Roman"/>
          <w:b/>
          <w:spacing w:val="-7"/>
          <w:sz w:val="28"/>
          <w:szCs w:val="28"/>
          <w:shd w:val="clear" w:color="auto" w:fill="FFFFFF"/>
        </w:rPr>
        <w:t>Социальная сфера.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</w:t>
      </w:r>
      <w:r w:rsidRPr="004C6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lastRenderedPageBreak/>
        <w:t>их разрешения. Изменения социальной структуры с переходом в постиндустриальное общество.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Социальные статусы и роли. Социальная позиция человека в обществе: от чего она зависит. Ролевой репертуар личности. </w:t>
      </w:r>
      <w:proofErr w:type="spellStart"/>
      <w:r w:rsidRPr="004C6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Гендерные</w:t>
      </w:r>
      <w:proofErr w:type="spellEnd"/>
      <w:r w:rsidRPr="004C6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4C6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многоконфессиональном</w:t>
      </w:r>
      <w:proofErr w:type="spellEnd"/>
      <w:r w:rsidRPr="004C6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обществе.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534A93" w:rsidRPr="006B17BC" w:rsidRDefault="00534A93" w:rsidP="00534A9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Тема </w:t>
      </w: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6B17B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Pr="006B17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Экономика.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Собственность. Право собственности. Формы собственности. Защита прав собственности. 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6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534A93" w:rsidRDefault="00534A93" w:rsidP="00534A9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C6FA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34A93" w:rsidRDefault="00534A93" w:rsidP="00534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04245">
        <w:rPr>
          <w:rFonts w:ascii="Times New Roman" w:hAnsi="Times New Roman" w:cs="Times New Roman"/>
          <w:b/>
          <w:i/>
          <w:sz w:val="40"/>
          <w:szCs w:val="40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i/>
          <w:sz w:val="40"/>
          <w:szCs w:val="40"/>
        </w:rPr>
        <w:t>по обществознанию               8</w:t>
      </w:r>
      <w:r w:rsidRPr="006A097C">
        <w:rPr>
          <w:rFonts w:ascii="Times New Roman" w:hAnsi="Times New Roman" w:cs="Times New Roman"/>
          <w:i/>
          <w:sz w:val="40"/>
          <w:szCs w:val="40"/>
        </w:rPr>
        <w:t xml:space="preserve"> класс</w:t>
      </w:r>
    </w:p>
    <w:p w:rsidR="00534A93" w:rsidRDefault="00534A93" w:rsidP="00534A93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534A93" w:rsidRPr="006B17BC" w:rsidRDefault="00534A93" w:rsidP="00534A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17BC">
        <w:rPr>
          <w:rFonts w:ascii="Times New Roman" w:hAnsi="Times New Roman" w:cs="Times New Roman"/>
          <w:i/>
          <w:sz w:val="28"/>
          <w:szCs w:val="28"/>
        </w:rPr>
        <w:t>1 час в неделю    всего 3</w:t>
      </w:r>
      <w:r>
        <w:rPr>
          <w:rFonts w:ascii="Times New Roman" w:hAnsi="Times New Roman" w:cs="Times New Roman"/>
          <w:i/>
          <w:sz w:val="28"/>
          <w:szCs w:val="28"/>
        </w:rPr>
        <w:t>4 часа</w:t>
      </w:r>
    </w:p>
    <w:p w:rsidR="00534A93" w:rsidRPr="006B17BC" w:rsidRDefault="00534A93" w:rsidP="00534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Обществознание.8</w:t>
      </w:r>
      <w:r w:rsidRPr="006B17BC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организаций/ Л.Н. Боголюбов, Н.И.Городецкая, Л.Ф. Иванова/ под ред. Л.Н. Боголюбова. -  М.: Просвещение, 2018.</w:t>
      </w:r>
    </w:p>
    <w:tbl>
      <w:tblPr>
        <w:tblStyle w:val="a6"/>
        <w:tblW w:w="0" w:type="auto"/>
        <w:tblLook w:val="04A0"/>
      </w:tblPr>
      <w:tblGrid>
        <w:gridCol w:w="1230"/>
        <w:gridCol w:w="14"/>
        <w:gridCol w:w="6"/>
        <w:gridCol w:w="1249"/>
        <w:gridCol w:w="956"/>
        <w:gridCol w:w="4639"/>
        <w:gridCol w:w="1477"/>
      </w:tblGrid>
      <w:tr w:rsidR="00534A93" w:rsidRPr="009032B4" w:rsidTr="00534A93">
        <w:trPr>
          <w:trHeight w:val="375"/>
        </w:trPr>
        <w:tc>
          <w:tcPr>
            <w:tcW w:w="2802" w:type="dxa"/>
            <w:gridSpan w:val="4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992" w:type="dxa"/>
            <w:vMerge w:val="restart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Тема урока</w:t>
            </w:r>
          </w:p>
        </w:tc>
        <w:tc>
          <w:tcPr>
            <w:tcW w:w="1502" w:type="dxa"/>
            <w:vMerge w:val="restart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Домашнее задание</w:t>
            </w:r>
          </w:p>
        </w:tc>
      </w:tr>
      <w:tr w:rsidR="00534A93" w:rsidRPr="009032B4" w:rsidTr="00534A93">
        <w:trPr>
          <w:trHeight w:val="270"/>
        </w:trPr>
        <w:tc>
          <w:tcPr>
            <w:tcW w:w="1401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  <w:tc>
          <w:tcPr>
            <w:tcW w:w="1401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по факту</w:t>
            </w:r>
          </w:p>
        </w:tc>
        <w:tc>
          <w:tcPr>
            <w:tcW w:w="992" w:type="dxa"/>
            <w:vMerge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2" w:type="dxa"/>
            <w:vMerge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401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1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Вводный урок.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Что делает человека 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1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Человек, общество,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Общество как форма жизнедеятельности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Развитие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Как стать личностью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урок </w:t>
            </w: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«Личность и общество»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Сфера духовной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Долг и совесть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Моральный выбор – это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Наука в современном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Религия как одна из форм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урок </w:t>
            </w: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«Сфера духовной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урок </w:t>
            </w: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«Социальная сфера»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Экономика и её роль в жизни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19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Производство – основа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Потребление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Безработица, её причины и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международная 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§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урок </w:t>
            </w: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5386" w:type="dxa"/>
          </w:tcPr>
          <w:p w:rsidR="00534A93" w:rsidRPr="004C6FA1" w:rsidRDefault="00534A93" w:rsidP="00534A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1">
              <w:rPr>
                <w:rFonts w:ascii="Times New Roman" w:hAnsi="Times New Roman" w:cs="Times New Roman"/>
                <w:sz w:val="28"/>
                <w:szCs w:val="28"/>
              </w:rPr>
              <w:t>Заключительный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34A93" w:rsidRPr="004C6FA1" w:rsidRDefault="00534A93" w:rsidP="00534A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34A93" w:rsidRDefault="00534A93" w:rsidP="0053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p w:rsidR="00534A93" w:rsidRDefault="00534A93" w:rsidP="00534A93">
      <w:pPr>
        <w:jc w:val="center"/>
      </w:pPr>
    </w:p>
    <w:sectPr w:rsidR="00534A93" w:rsidSect="0053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EE"/>
    <w:multiLevelType w:val="multilevel"/>
    <w:tmpl w:val="71C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0E3"/>
    <w:multiLevelType w:val="hybridMultilevel"/>
    <w:tmpl w:val="C09A7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8F3C91"/>
    <w:multiLevelType w:val="multilevel"/>
    <w:tmpl w:val="703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E6F84"/>
    <w:multiLevelType w:val="hybridMultilevel"/>
    <w:tmpl w:val="BFE09FD0"/>
    <w:lvl w:ilvl="0" w:tplc="735067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A50759"/>
    <w:multiLevelType w:val="hybridMultilevel"/>
    <w:tmpl w:val="0FF20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73EBF"/>
    <w:multiLevelType w:val="hybridMultilevel"/>
    <w:tmpl w:val="1F30D67A"/>
    <w:lvl w:ilvl="0" w:tplc="0CAC5DC0">
      <w:start w:val="1"/>
      <w:numFmt w:val="decimal"/>
      <w:lvlText w:val="%1."/>
      <w:lvlJc w:val="left"/>
      <w:pPr>
        <w:ind w:left="48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A93"/>
    <w:rsid w:val="0003779E"/>
    <w:rsid w:val="00117AE2"/>
    <w:rsid w:val="00416FD5"/>
    <w:rsid w:val="00530AE6"/>
    <w:rsid w:val="00534A93"/>
    <w:rsid w:val="005E76A4"/>
    <w:rsid w:val="00911998"/>
    <w:rsid w:val="00DA523B"/>
    <w:rsid w:val="00F1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A93"/>
    <w:rPr>
      <w:rFonts w:ascii="Tahoma" w:hAnsi="Tahoma" w:cs="Tahoma"/>
      <w:sz w:val="16"/>
      <w:szCs w:val="16"/>
    </w:rPr>
  </w:style>
  <w:style w:type="paragraph" w:styleId="a5">
    <w:name w:val="No Spacing"/>
    <w:qFormat/>
    <w:rsid w:val="00534A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53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4A93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534A93"/>
    <w:rPr>
      <w:color w:val="0000FF"/>
      <w:u w:val="single"/>
    </w:rPr>
  </w:style>
  <w:style w:type="character" w:styleId="a9">
    <w:name w:val="Strong"/>
    <w:basedOn w:val="a0"/>
    <w:uiPriority w:val="22"/>
    <w:qFormat/>
    <w:rsid w:val="00534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ирина</cp:lastModifiedBy>
  <cp:revision>2</cp:revision>
  <dcterms:created xsi:type="dcterms:W3CDTF">2021-03-01T13:05:00Z</dcterms:created>
  <dcterms:modified xsi:type="dcterms:W3CDTF">2021-03-01T13:05:00Z</dcterms:modified>
</cp:coreProperties>
</file>